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bidi w:val="0"/>
        <w:spacing w:before="200" w:after="120"/>
        <w:jc w:val="center"/>
        <w:rPr>
          <w:rFonts w:ascii="Georgia;Times New Roman;Times;serif" w:hAnsi="Georgia;Times New Roman;Times;serif"/>
          <w:b w:val="false"/>
          <w:i w:val="false"/>
          <w:caps w:val="false"/>
          <w:smallCaps w:val="false"/>
          <w:color w:val="000000"/>
          <w:spacing w:val="0"/>
          <w:sz w:val="54"/>
        </w:rPr>
      </w:pPr>
      <w:r>
        <w:rPr>
          <w:rFonts w:ascii="Georgia;Times New Roman;Times;serif" w:hAnsi="Georgia;Times New Roman;Times;serif"/>
          <w:b w:val="false"/>
          <w:i w:val="false"/>
          <w:caps w:val="false"/>
          <w:smallCaps w:val="false"/>
          <w:color w:val="000000"/>
          <w:spacing w:val="0"/>
          <w:sz w:val="54"/>
        </w:rPr>
        <w:t>ФГОС дошкольного образования</w:t>
      </w:r>
    </w:p>
    <w:p>
      <w:pPr>
        <w:pStyle w:val="Style16"/>
        <w:widowControl/>
        <w:pBdr/>
        <w:bidi w:val="0"/>
        <w:spacing w:before="150" w:after="15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Дошкольное образование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— первая и, пожалуй, одна из важнейших ступеней образовательной системы. Сложно переоценить её значение, ведь основная задача дошкольного образования — гармоничное всестороннее развитие ребенка и создание фундаментальной базы для его дальнейшего обучения и личностного развития. Собственно, поэтому данный уровень образования заслуживает особого внимания и правильной организации учебного процесса.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Что же такое ФГОС дошкольного образования?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Это четко структурированный документ требований к организации учебно-воспитательной работы в ДОУ. 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(Ниже прилагается сам документ).</w:t>
      </w:r>
    </w:p>
    <w:p>
      <w:pPr>
        <w:pStyle w:val="Style16"/>
        <w:widowControl/>
        <w:pBdr/>
        <w:bidi w:val="0"/>
        <w:spacing w:before="150" w:after="15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МИНИСТЕРСТВО ОБРАЗОВАНИЯ И НАУКИ</w:t>
        <w:br/>
        <w:t>РОССИЙСКОЙ ФЕДЕРАЦИИ</w:t>
        <w:br/>
        <w:t>«17 » октября 2013 г. №1155</w:t>
      </w:r>
    </w:p>
    <w:p>
      <w:pPr>
        <w:pStyle w:val="Style16"/>
        <w:widowControl/>
        <w:pBdr/>
        <w:bidi w:val="0"/>
        <w:spacing w:before="15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Об утверждении федерального государственного образовательного стандарта дошкольного образования.</w:t>
        <w:br/>
        <w:br/>
        <w:t>В соответствии с пунктом 6 части 1 статьи 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ст.4036), подпунктом 5.2.41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пунктом 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  <w:br/>
        <w:t>1. Утвердить прилагаемый федеральный государственный образовательный стандарт дошкольного образования.</w:t>
        <w:br/>
        <w:t>2. Признать утратившими силу приказы Министерства образования и науки Российской Федерации:</w:t>
        <w:br/>
        <w:t>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№ 16299);</w:t>
        <w:br/>
        <w:t>от 20 июля 2011 г. № 2151 «Об утверждении федеральных государственных требований к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№ 22303).</w:t>
        <w:br/>
        <w:t>3. Настоящий приказ вступает в силу с 1 января 2014 года. Министр Д.В.Ливанов</w:t>
        <w:br/>
        <w:t>Приложение</w:t>
      </w:r>
    </w:p>
    <w:p>
      <w:pPr>
        <w:pStyle w:val="Style16"/>
        <w:widowControl/>
        <w:pBdr/>
        <w:bidi w:val="0"/>
        <w:spacing w:before="150" w:after="15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УТВЕРЖДЕН</w:t>
      </w:r>
    </w:p>
    <w:p>
      <w:pPr>
        <w:pStyle w:val="Style16"/>
        <w:widowControl/>
        <w:pBdr/>
        <w:bidi w:val="0"/>
        <w:spacing w:before="15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приказом Министерства образования</w:t>
        <w:br/>
        <w:t>и науки Российской Федерации</w:t>
        <w:br/>
        <w:t>от « 17 » октября 2013 г. № 1155</w:t>
      </w:r>
    </w:p>
    <w:p>
      <w:pPr>
        <w:pStyle w:val="Style16"/>
        <w:widowControl/>
        <w:pBdr/>
        <w:bidi w:val="0"/>
        <w:spacing w:before="150" w:after="15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ФЕДЕРАЛЬНЫЙ ГОСУДАРСТВЕННЫЙ ОБРАЗОВАТЕЛЬНЫЙ СТАНДАРТ ДОШКОЛЬНОГО ОБРАЗОВАНИЯ</w:t>
      </w:r>
    </w:p>
    <w:p>
      <w:pPr>
        <w:pStyle w:val="Style16"/>
        <w:widowControl/>
        <w:pBdr/>
        <w:bidi w:val="0"/>
        <w:spacing w:before="150" w:after="15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I. ОБЩИЕ ПОЛОЖЕНИЯ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1.1. Настоящий федеральный государственный образовательный стандарт</w:t>
        <w:br/>
        <w:t>дошкольного образования (далее — Стандарт) представляет собой совокупность</w:t>
        <w:br/>
        <w:t>обязательных требований к дошкольному образованию.</w:t>
        <w:br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  <w:br/>
        <w:t>Образовательная деятельность по Программе осуществляется организациями,</w:t>
        <w:br/>
        <w:t>осуществляющими образовательную деятельность, индивидуальными</w:t>
        <w:br/>
        <w:t>предпринимателями (далее вместе - Организации).</w:t>
        <w:br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1.2. Стандарт разработан на основе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Конституции Российской Федерации</w:t>
        <w:br/>
        <w:t>и законодательства Российской Федерации и с учётом Конвенции ООН о правах</w:t>
        <w:br/>
        <w:t>ребёнка, в основе которых заложены следующие основные принципы:</w:t>
        <w:br/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</w:t>
        <w:br/>
        <w:t>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  <w:br/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  <w:br/>
        <w:t>3) уважение личности ребенка;</w:t>
        <w:br/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1.3. В Стандарте учитываются: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  <w:br/>
        <w:t>2) возможности освоения ребёнком Программы на разных этапах её реализации.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1.4. Основные принципы дошкольного образования: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  <w:br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  <w:br/>
        <w:t>3) содействие и сотрудничество детей и взрослых, признание ребенка полноценным участником (субъектом) образовательных отношений;</w:t>
        <w:br/>
        <w:t>4) поддержка инициативы детей в различных видах деятельности;</w:t>
        <w:br/>
        <w:t>5) сотрудничество Организации с семьёй;</w:t>
        <w:br/>
        <w:t>6) приобщение детей к социокультурным нормам, традициям семьи, общества и государства;</w:t>
        <w:br/>
        <w:t>7) формирование познавательных интересов и познавательных действий ребенка в различных видах деятельности;</w:t>
        <w:br/>
        <w:t>8) возрастная адекватность дошкольного образования (соответствие условий, требований, методов возрасту и особенностям развития);</w:t>
        <w:br/>
        <w:t>9) учёт этнокультурной ситуации развития детей.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1.5. Стандарт направлен на достижение следующих целей: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повышение социального статуса дошкольного образования;</w:t>
        <w:br/>
        <w:t>2) обеспечение государством равенства возможностей для каждого ребёнка в получении качественного дошкольного образования;</w:t>
        <w:br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  <w:br/>
        <w:t>4) сохранение единства образовательного пространства Российской Федерации относительно уровня дошкольного образования.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1.6. Стандарт направлен на решение следующих задач: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охраны и укрепления физического и психического здоровья детей, в том числе их эмоционального благополучия;</w:t>
        <w:br/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  <w:br/>
        <w:t>3) 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  <w:br/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  <w:br/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<w:br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  <w:br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  <w:br/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  <w:br/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1.7. Стандарт является основой для: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разработки Программы;</w:t>
        <w:br/>
        <w:t>2) разработки вариативных примерных образовательных программ дошкольного образования (далее - примерные программы);</w:t>
        <w:br/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  <w:br/>
        <w:t>4) объективной оценки соответствия образовательной деятельности Организации требованиям Стандарта;</w:t>
        <w:br/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  <w:br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1.8. Стандарт включает в себя требования 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структуре Программы и ее объему;</w:t>
        <w:br/>
        <w:t>условиям реализации Программы;</w:t>
        <w:br/>
        <w:t>результатам освоения Программы.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1.9. Программа реализуется на государственном языке Российской Федерации.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Программа может предусматривать возможность реализации на родном языке из</w:t>
        <w:br/>
        <w:t>числа языков народов Российской Федерации. Реализация Программы на родном</w:t>
        <w:br/>
        <w:t>языке из числа языков народов Российской Федерации не должна осуществляться в</w:t>
        <w:br/>
        <w:t>ущерб получению образования на государственном языке Российской Федерации.</w:t>
        <w:br/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II. ТРЕБОВАНИЯ К СТРУКТУРЕ ОБРАЗОВАТЕЛЬНОЙ ПРОГРАММЫ ДОШКОЛЬНОГО ОБРАЗОВАНИЯ И ЕЕ ОБЪЕМУ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2.1. Программа определяет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содержание и организацию образовательной деятельности на уровне дошкольного образования.</w:t>
        <w:br/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  <w:br/>
        <w:t>2.2. Структурные подразделения в одной Организации (далее - Группы) могут реализовывать разные Программы.</w:t>
        <w:br/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2.4. Программа направлена на: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  <w:br/>
        <w:t>на создание развивающей образовательной среды, которая представляет собой систему условий социализации и индивидуализации детей.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2.5. Программа разрабатывается и утверждается Организацией самостоятельно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в соответствии с настоящим Стандартом и с учётом Примерных программ.</w:t>
        <w:br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  <w:br/>
        <w:t>Программа может реализовываться в течение всего времени пребывания детей в Организации.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2.6. Содержание Программы должно обеспечивать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развитие личности,</w:t>
        <w:br/>
        <w:t>мотивации и способностей детей в различных видах деятельности и охватывать</w:t>
        <w:br/>
        <w:t>следующие структурные единицы, представляющие определенные направления</w:t>
        <w:br/>
        <w:t>развития и образования детей (далее - образовательные области):</w:t>
        <w:br/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single"/>
        </w:rPr>
        <w:t>Социально-коммуникативное развитие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single"/>
        </w:rPr>
        <w:t>Познавательное развитие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single"/>
        </w:rPr>
        <w:t>Речевое развитие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single"/>
        </w:rPr>
        <w:t>Художественно-эстетическое развитие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single"/>
        </w:rPr>
        <w:t>Физическое развитие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<w:br/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  <w:br/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  <w:br/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  <w:br/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2.8. Содержание Программы должно отражать следующие аспекты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образовательной среды для ребёнка дошкольного возраста:</w:t>
        <w:br/>
        <w:t>1) предметно-пространственная развивающая образовательная среда;</w:t>
        <w:br/>
        <w:t>2) характер взаимодействия со взрослыми;</w:t>
        <w:br/>
        <w:t>3) характер взаимодействия с другими детьми;</w:t>
        <w:br/>
        <w:t>4) система отношений ребёнка к миру, к другим людям, к себе самому.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2.9. Программа состоит из обязательной части и части, формируемой</w:t>
        <w:br/>
        <w:t>участниками образовательных отношений.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Обе части являются</w:t>
        <w:br/>
        <w:t>взаимодополняющими и необходимыми с точки зрения реализации требований</w:t>
        <w:br/>
        <w:t>Стандарта.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Обязательная часть Программы предполагает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комплексность подхода, обеспечивая развитие детей во всех пяти взаимодополняющих образовательных областях (пункт 2.5 Стандарта).</w:t>
        <w:br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  <w:br/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2.11. Программа включает три основных раздела: целевой, содержательный и организационный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в каждом из которых отражается обязательная часть и часть, формируемая участниками образовательных отношений.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2.11.1. Целевой раздел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включает в себя пояснительную записку</w:t>
        <w:br/>
        <w:t>и планируемые результаты освоения программы.</w:t>
        <w:br/>
        <w:t>Пояснительная записка должна раскрывать:</w:t>
        <w:br/>
        <w:t>цели и задачи реализации Программы;</w:t>
        <w:br/>
        <w:t>принципы и подходы к формированию Программы;</w:t>
        <w:br/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  <w:br/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2.11.2. Содержательный раздел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представляет общее содержание Программы,</w:t>
        <w:br/>
        <w:t>обеспечивающее полноценное развитие личности детей.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Содержательный раздел Программы должен включать: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а) описание образовательной деятельности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в соответствии с направлениями</w:t>
        <w:br/>
        <w:t>развития ребенка, представленными в пяти образовательных областях, с учётом</w:t>
        <w:br/>
        <w:t>используемых вариативных примерных основных образовательных программ</w:t>
        <w:br/>
        <w:t>дошкольного образования и методических пособий, обеспечивающих реализацию</w:t>
        <w:br/>
        <w:t>данного содержания;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б) описание вариативных форм, способов, методов и средств реализации</w:t>
        <w:br/>
        <w:t>Программы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с учётом возрастных и индивидуальных особенностей воспитанников,</w:t>
        <w:br/>
        <w:t>специфики их образовательных потребностей и интересов;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в) описание образовательной деятельности по профессиональной коррекции</w:t>
        <w:br/>
        <w:t>нарушений развития детей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в случае, если эта работа предусмотрена Программой.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В содержательном разделе Программы должны быть представлены: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а) особенности образовательной деятельности разных видов и культурных</w:t>
        <w:br/>
        <w:t>практик;</w:t>
        <w:br/>
        <w:t>б) способы и направления поддержки детской инициативы;</w:t>
        <w:br/>
        <w:t>в) особенности взаимодействия педагогического коллектива с семьями</w:t>
        <w:br/>
        <w:t>воспитанников;</w:t>
        <w:br/>
        <w:t>г) иные характеристики содержания Программы, наиболее существенные</w:t>
        <w:br/>
        <w:t>с точки зрения авторов Программы.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Часть Программы, формируемая участниками образовательных отношений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  <w:br/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  <w:br/>
        <w:t>специфику национальных, социокультурных и иных условий, в которых осуществляется образовательная деятельность;</w:t>
        <w:br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сложившиеся традиции Организации или Группы.</w:t>
        <w:br/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  <w:br/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Коррекционная работа и/или инклюзивное образование должны быть направлены на: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  <w:br/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  <w:br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В случае организации инклюзивного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2.11.3. Организационный раздел должен содержать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2.12. В случае если обязательная часть Программы соответствует примерной</w:t>
        <w:br/>
        <w:t>программе,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она оформляется в виде ссылки на соответствующую примерную</w:t>
        <w:br/>
        <w:t>программу. Обязательная часть должна быть представлена развёрнуто</w:t>
        <w:br/>
        <w:t>в соответствии с пунктом 2.11 Стандарта, в случае если она не соответствует одной</w:t>
        <w:br/>
        <w:t>из примерных программ.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Часть Программы, формируемая участниками образовательных отношений, может быть представлена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2.13. Дополнительным разделом Программы является текст её краткой</w:t>
        <w:br/>
        <w:t>презентации.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Краткая презентация Программы должна быть ориентирована</w:t>
        <w:br/>
        <w:t>на родителей (законных представителей) детей и доступна для ознакомления.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single"/>
        </w:rPr>
        <w:t>В краткой презентации Программы должны быть указаны: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  <w:br/>
        <w:t>2) используемые Примерные программы;</w:t>
        <w:br/>
        <w:t>3) характеристика взаимодействия педагогического коллектива с семьями детей.</w:t>
        <w:br/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III. ТРЕБОВАНИЯ К УСЛОВИЯМ РЕАЛИЗАЦИИ ОСНОВНОЙ ОБРАЗОВАТЕЛЬНОЙ ПРОГРАММЫ ДОШКОЛЬНОГО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  <w:br/>
        <w:t>Указанные требования направлены на создание социальной ситуации развития для участников образовательных отношений, включая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создание образовательной среды, которая: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гарантирует охрану и укрепление физического и психического здоровья детей;</w:t>
        <w:br/>
        <w:t>2) обеспечивает эмоциональное благополучие детей;</w:t>
        <w:br/>
        <w:t>3) способствует профессиональному развитию педагогических работников;</w:t>
        <w:br/>
        <w:t>4) создаёт условия для развивающего вариативного дошкольного образования;</w:t>
        <w:br/>
        <w:t>5) обеспечивает открытость дошкольного образования;</w:t>
        <w:br/>
        <w:t>6) создает условия для участия родителей (законных представителей) в образовательной деятельности.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3.2.1. Для успешной реализации Программы должны быть обеспечены следующие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психолого-педагогические условия: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<w:br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  <w:br/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  <w:br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<w:br/>
        <w:t>5) поддержка инициативы и самостоятельности детей в специфических для них видах деятельности;</w:t>
        <w:br/>
        <w:t>6) возможность выбора детьми материалов, видов активности, участников совместной деятельности и общения;</w:t>
        <w:br/>
        <w:t>7) защита детей от всех форм физического и психического насилия5;</w:t>
        <w:br/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<w:br/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коррекционнои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3.2.3. При реализации Программы может проводиться оценка индивидуального</w:t>
        <w:br/>
        <w:t>развития детей.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Такая оценка производится педагогическим работником в рамках</w:t>
        <w:br/>
        <w:t>педагогической диагностики (оценки индивидуального развития детей</w:t>
        <w:br/>
        <w:t>дошкольного возраста, связанной с оценкой эффективности педагогических действий и лежащей в основе их дальнейшего планирования).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индивидуализации образования (в том числе поддержки ребёнка,</w:t>
        <w:br/>
        <w:t>построения его образовательной траектории или профессиональной коррекции</w:t>
        <w:br/>
        <w:t>особенностей его развития);</w:t>
        <w:br/>
        <w:t>2) оптимизации работы с группой детей.</w:t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Участие ребёнка в психологической диагностике допускается только с согласия его родителей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(законных представителей).</w:t>
        <w:br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  <w:br/>
        <w:t>3.2.4. Наполняемость Группы определяется с учётом возраста детей, их</w:t>
        <w:br/>
        <w:t>состояния здоровья, специфики Программы.</w:t>
        <w:br/>
        <w:t>3.2.5. Условия, необходимые для создания социальной ситуации развития</w:t>
        <w:br/>
        <w:t>детей, соответствующей специфике дошкольного возраста, предполагают:</w:t>
        <w:br/>
        <w:t>1) обеспечение эмоционального благополучия через:</w:t>
        <w:br/>
        <w:t>непосредственное общение с каждым ребёнком;</w:t>
        <w:br/>
        <w:t>уважительное отношение к каждому ребенку, к его чувствам и потребностям;</w:t>
        <w:br/>
        <w:t>2) поддержку индивидуальности и инициативы детей через:</w:t>
        <w:br/>
        <w:t>создание условий для свободного выбора детьми деятельности, участников совместной деятельности;</w:t>
        <w:br/>
        <w:t>создание условий для принятия детьми решений, выражения своих чувств и мыслей;</w:t>
        <w:br/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  <w:br/>
        <w:t>3) установление правил взаимодействия в разных ситуациях:</w:t>
        <w:br/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  <w:br/>
        <w:t>развитие коммуникативных способностей детей, позволяющих разрешать конфликтные ситуации со сверстниками;</w:t>
        <w:br/>
        <w:t>развитие умения детей работать в группе сверстников;</w:t>
        <w:br/>
        <w:t>4) построение вариативного развивающего образования, ориентированного</w:t>
        <w:br/>
        <w:t>на уровень развития, проявляющийся у ребенка в совместной деятельности</w:t>
        <w:br/>
        <w:t>со взрослым и более опытными сверстниками, но не актуализирующийся в его</w:t>
        <w:br/>
        <w:t>индивидуальной деятельности (далее - зона ближайшего развития каждого</w:t>
        <w:br/>
        <w:t>ребенка), через:</w:t>
        <w:br/>
        <w:t>создание условий для овладения культурными средствами деятельности;</w:t>
        <w:br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<w:br/>
        <w:t>поддержку спонтанной игры детей, ее обогащение, обеспечение игрового времени и пространства;</w:t>
        <w:br/>
        <w:t>оценку индивидуального развития детей.</w:t>
        <w:br/>
        <w:t>5) взаимодействие с родителями (законными представителями) по вопросам</w:t>
        <w:br/>
        <w:t>образования ребёнка, непосредственного вовлечения их в образовательную</w:t>
        <w:br/>
        <w:t>деятельность, в том числе посредством создания образовательных проектов</w:t>
        <w:br/>
        <w:t>совместно с семьёй на основе выявления потребностей и поддержки</w:t>
        <w:br/>
        <w:t>образовательных инициатив семьи.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3.2.6. В целях эффективной реализации Программы должны быть созданы условия для: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профессионального развития педагогических и руководящих работников, в том числе их дополнительного профессионального образования;</w:t>
        <w:br/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  <w:br/>
        <w:t>3) организационно-методического сопровождения процесса реализации Программы, в том числе во взаимодействии со сверстниками и взрослыми.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3.2.7. Для коррекционной работы с детьми с ограниченными возможностями</w:t>
        <w:br/>
        <w:t>здоровья,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осваивающими Программу совместно с другими детьми в Группах</w:t>
        <w:br/>
        <w:t>комбинированной направленности, должны создаваться условия в соответствии</w:t>
        <w:br/>
        <w:t>с перечнем и планом реализации индивидуально ориентированных коррекционных</w:t>
        <w:br/>
        <w:t>мероприятий, обеспечивающих удовлетворение особых образовательных</w:t>
        <w:br/>
        <w:t>потребностей детей с ограниченными возможностями здоровья.</w:t>
        <w:br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3.2.8. Организация должна создавать возможности: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  <w:br/>
        <w:t>2) для взрослых по поиску, использованию материалов, обеспечивающих реализацию Программы, в том числе в информационной среде;</w:t>
        <w:br/>
        <w:t>3) для обсуждения с родителями (законными представителями) детей вопросов, связанных с реализацией Программы.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3.2.9. Максимально допустимый объем образовательной нагрузки должен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соответствовать санитарно-эпидемиологическим правилам и нормативам СанПиН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2.4.1. «Санитарно-эпидемиологические требования к устройству,</w:t>
        <w:br/>
        <w:t>содержанию и организации режима работы дошкольных образовательных</w:t>
        <w:br/>
        <w:t>организаций»,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утвержденным постановлением Главного государственного</w:t>
        <w:br/>
        <w:t>санитарного врача Российской Федерации от 15 мая 2013 г. № 26 (зарегистрировано</w:t>
        <w:br/>
        <w:t>Министерством юстиции Российской Федерации 29 мая 2013 г., регистрационный</w:t>
        <w:br/>
        <w:t>№28564).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З.З.Требования к развивающей предметно-пространственной среде.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  <w:br/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<w:br/>
        <w:t>3.3.3. Развивающая предметно-пространственная среда должна обеспечивать:</w:t>
        <w:br/>
        <w:t>реализацию различных образовательных программ;</w:t>
        <w:br/>
        <w:t>в случае организации инклюзивного образования - необходимые для него условия;</w:t>
        <w:br/>
        <w:t>учёт национально-культурных, климатических условий, в которых осуществляется образовательная деятельность;</w:t>
        <w:br/>
        <w:t>учёт возрастных особенностей детей.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3.3.4. Развивающая предметно-пространственная среда должна быть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содержательно-насыщенной, трансформируемой, полифункциональной,</w:t>
        <w:br/>
        <w:t>вариативной, доступной и безопасной.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1) Насыщенность среды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должна соответствовать возрастным возможностям детей и содержанию Программы.</w:t>
        <w:br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  <w:br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<w:br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<w:br/>
        <w:t>двигательную активность, в том числе развитие крупной и мелкой моторики, участие в подвижных играх и соревнованиях;</w:t>
        <w:br/>
        <w:t>эмоциональное благополучие детей во взаимодействии с предметно-пространственным окружением;</w:t>
        <w:br/>
        <w:t>возможность самовыражения детей.</w:t>
        <w:br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2) Трансформируемость пространства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3) Полифункциональность материалов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предполагает:</w:t>
        <w:br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  <w:br/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4) Вариативность среды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предполагает:</w:t>
        <w:br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<w:br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5) Доступность среды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предполагает:</w:t>
        <w:br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<w:br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<w:br/>
        <w:t>исправность и сохранность материалов и оборудования.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6) Безопасность предметно-пространственной среды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предполагает</w:t>
        <w:br/>
        <w:t>соответствие всех её элементов требованиям по обеспечению надёжности</w:t>
        <w:br/>
        <w:t>и безопасности их использования.</w:t>
        <w:br/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3.4. Требования к кадровым условиям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реализации Программы.</w:t>
        <w:br/>
        <w:t>3.4.1. Реализация Программы обеспечивается руководящими,</w:t>
        <w:br/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Квалификация педагогических и учебно-вспомогательных работников должна соответствовать квалификационным характеристикам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Должностной состав и количество работников,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необходимых для реализации и обеспечения реализации Программы, определяются ее целями и задачами, а также особенностями развития детей.</w:t>
        <w:br/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3.4.2. Педагогические работники, реализующие Программу, должны обладать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основными компетенциями, необходимыми для создания условия развития детей,</w:t>
        <w:br/>
        <w:t>обозначенными в п. 3.2.5 настоящего Стандарта.</w:t>
        <w:br/>
        <w:t>3.4.3. При работе в Группах для детей с ограниченными возможностям</w:t>
        <w:br/>
        <w:t>здоровья в Организации могут быть дополнительно предусмотрены должности</w:t>
        <w:br/>
        <w:t>педагогических работников, имеющих соответствующую квалификацию для работы</w:t>
        <w:br/>
        <w:t>с данными ограничениями здоровья детей, в том числе ассистентов (помощников),</w:t>
        <w:br/>
        <w:t>оказывающих детям необходимую помощь. Рекомендуется предусматривать</w:t>
        <w:br/>
        <w:t>должности соответствующих педагогических работников для каждой Группы для</w:t>
        <w:br/>
        <w:t>детей с ограниченными возможностями здоровья.</w:t>
        <w:br/>
        <w:t>3.4.4. При организации инклюзивного образования:</w:t>
        <w:br/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  <w:br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ситуации6, могут быть привлечены дополнительные педагогические работники, имеющие соответствующую квалификацию.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3.5. Требования к материально-техническим условиям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реализации</w:t>
        <w:br/>
        <w:t>основной образовательной программы дошкольного образования.</w:t>
        <w:br/>
        <w:t>3.5.1. Требования к материально-техническим условиям реализации Программы включают:</w:t>
        <w:br/>
        <w:t>1) требования, определяемые в соответствии с санитарно-эпидемиологическими правилами и нормативами;</w:t>
        <w:br/>
        <w:t>2) требования, определяемые в соответствии с правилами пожарной безопасности;</w:t>
        <w:br/>
        <w:t>3) требования к средствам обучения и воспитания в соответствии с возрастом и индивидуальными особенностями развития детей;</w:t>
        <w:br/>
        <w:t>4) оснащенность помещений развивающей предметно-пространственной средой;</w:t>
        <w:br/>
        <w:t>5) требования к материально-техническому обеспечению программы (учебно-методический комплект, оборудование, оснащение (предметы).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3.6. Требования к финансовым условиям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реализации основной</w:t>
        <w:br/>
        <w:t>образовательной программы дошкольного образования.</w:t>
        <w:br/>
        <w:t>3.6.1.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3.6.2. Финансовые условия реализации Программы должны: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1) обеспечивать возможность выполнения требований Стандарта к условиям реализации и структуре Программы;</w:t>
        <w:br/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  <w:br/>
        <w:t>3) отражать структуру и объём расходов, необходимых для реализации Программы, а также механизм их формирования.</w:t>
        <w:br/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  <w:br/>
        <w:t>расходов на оплату труда работников, реализующих Программу;</w:t>
        <w:br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  <w:br/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  <w:br/>
        <w:t>иных расходов, связанных с реализацией и обеспечением реализации Программы.</w:t>
        <w:br/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IV. ТРЕБОВАНИЯ К РЕЗУЛЬТАТАМ ОСВОЕНИЯ ОСНОВНОЙ ОБРАЗОВАТЕЛЬНОЙ ПРОГРАММЫ ДОШКОЛЬНОГО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4.1. Требования Стандарта к результатам освоения Программы представлены в виде целевых ориентиров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4.2. Целевые ориентиры дошкольного образования определяются независимо от форм реализации Программы,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а также от её характера, особенностей развития детей и Организации, реализующей Программу.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4.3. Целевые ориентиры не подлежат непосредственной оценке,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. Освоение Программы не сопровождается проведением промежуточных аттестаций и итоговой аттестации воспитанников8.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4.4. Настоящие требования являются ориентирами для: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а) построения образовательной политики на соответствующих уровнях</w:t>
        <w:br/>
        <w:t>с учётом целей дошкольного образования, общих для всего образовательного</w:t>
        <w:br/>
        <w:t>пространства Российской Федерации;</w:t>
        <w:br/>
        <w:t>б) решения задач:</w:t>
        <w:br/>
        <w:t>формирования Программы;</w:t>
        <w:br/>
        <w:t>анализа профессиональной деятельности; взаимодействия с семьями;</w:t>
        <w:br/>
        <w:t>в) изучения характеристик образования детей в возрасте от 2 месяцев до 8 лет;</w:t>
        <w:br/>
        <w:t>г) информирования родителей (законных представителей) и общественности</w:t>
        <w:br/>
        <w:t>относительно целей дошкольного образования, общих для всего образовательного</w:t>
        <w:br/>
        <w:t>пространства Российской Федерации.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4.5. Целевые ориентиры не могут служить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непосредственным основанием при</w:t>
        <w:br/>
        <w:t>решении управленческих задач, включая:</w:t>
        <w:br/>
        <w:t>аттестацию педагогических кадров;</w:t>
        <w:br/>
        <w:t>оценку качества образования;</w:t>
        <w:br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  <w:br/>
        <w:t>оценку выполнения муниципального (государственного) задания посредством их включения в показатели качества выполнения задания;</w:t>
        <w:br/>
        <w:t>распределение стимулирующего фонда оплаты труда работников Организации.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4.6. К целевым ориентирам дошкольного образования относятся следующие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социально-нормативные возрастные характеристики возможных достижений</w:t>
        <w:br/>
        <w:t>ребёнка: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Целевые ориентиры образования в младенческом и раннем возрасте: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<w:br/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<w:br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  <w:br/>
        <w:t>проявляет интерес к сверстникам; наблюдает за их действиями и подражает им;</w:t>
        <w:br/>
        <w:t>проявляет интерес к стихам, песням и сказкам, рассматриванию картинки,</w:t>
        <w:br/>
        <w:t>стремится двигаться под музыку; </w:t>
        <w:br/>
        <w:t>эмоционально откликается на различные произведения культуры и искусства;</w:t>
        <w:br/>
        <w:t>у ребёнка развита крупная моторика, он стремится осваивать различные виды движения (бег, лазанье, перешагивание и пр.).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Целевые ориентиры на этапе завершения дошкольного образования: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<w:br/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<w:br/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<w:br/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<w:br/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<w:br/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  <w:br/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4.7. Целевые ориентиры Программы выступают основаниями преемственности дошкольного и начального общего образования.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  <w:br/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altName w:val="Times New Roman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20</Pages>
  <Words>6063</Words>
  <CharactersWithSpaces>53637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2024-06-07T16:01:39Z</dcterms:modified>
  <cp:revision>1</cp:revision>
  <dc:subject/>
  <dc:title/>
</cp:coreProperties>
</file>